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44BF4F2A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006B7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627ED17" w14:textId="77777777" w:rsidR="000825BB" w:rsidRPr="008F6BAD" w:rsidRDefault="00BA6929">
            <w:pPr>
              <w:jc w:val="center"/>
              <w:rPr>
                <w:rFonts w:ascii="Tahoma" w:hAnsi="Tahoma" w:cs="Tahoma"/>
                <w:sz w:val="56"/>
                <w:szCs w:val="44"/>
              </w:rPr>
            </w:pPr>
            <w:r w:rsidRPr="008F6BAD">
              <w:rPr>
                <w:rFonts w:ascii="Tahoma" w:hAnsi="Tahoma" w:cs="Tahoma"/>
                <w:b/>
                <w:color w:val="FFFFFF"/>
                <w:sz w:val="56"/>
                <w:szCs w:val="44"/>
              </w:rPr>
              <w:t>BEYOND BUSY</w:t>
            </w:r>
          </w:p>
        </w:tc>
      </w:tr>
    </w:tbl>
    <w:p w14:paraId="7A4CE6DB" w14:textId="77777777" w:rsidR="000825BB" w:rsidRPr="008F6BAD" w:rsidRDefault="00BA6929">
      <w:pPr>
        <w:pStyle w:val="Title"/>
        <w:spacing w:before="1000"/>
        <w:jc w:val="center"/>
        <w:rPr>
          <w:rFonts w:ascii="Tahoma" w:hAnsi="Tahoma" w:cs="Tahoma"/>
        </w:rPr>
      </w:pPr>
      <w:r w:rsidRPr="008F6BAD">
        <w:rPr>
          <w:rFonts w:ascii="Tahoma" w:hAnsi="Tahoma" w:cs="Tahoma"/>
        </w:rPr>
        <w:t>Strategic Growth Planning</w:t>
      </w:r>
    </w:p>
    <w:p w14:paraId="73414F46" w14:textId="77777777" w:rsidR="000825BB" w:rsidRPr="008F6BAD" w:rsidRDefault="00BA6929">
      <w:pPr>
        <w:jc w:val="center"/>
        <w:rPr>
          <w:rFonts w:ascii="Tahoma" w:hAnsi="Tahoma" w:cs="Tahoma"/>
        </w:rPr>
      </w:pPr>
      <w:r w:rsidRPr="008F6BAD">
        <w:rPr>
          <w:rFonts w:ascii="Tahoma" w:hAnsi="Tahoma" w:cs="Tahoma"/>
          <w:b/>
          <w:color w:val="006B7D"/>
          <w:sz w:val="40"/>
        </w:rPr>
        <w:t>Participant Workbook</w:t>
      </w:r>
    </w:p>
    <w:p w14:paraId="2B8B2A0A" w14:textId="77777777" w:rsidR="000825BB" w:rsidRPr="008F6BAD" w:rsidRDefault="00BA6929">
      <w:pPr>
        <w:spacing w:before="360"/>
        <w:jc w:val="center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8"/>
        </w:rPr>
        <w:t>Building an organization that can grow without depending on you</w:t>
      </w:r>
    </w:p>
    <w:p w14:paraId="14D893FB" w14:textId="77777777" w:rsidR="000825BB" w:rsidRPr="008F6BAD" w:rsidRDefault="00BA6929">
      <w:pPr>
        <w:rPr>
          <w:rFonts w:ascii="Tahoma" w:hAnsi="Tahoma" w:cs="Tahoma"/>
        </w:rPr>
      </w:pPr>
      <w:r w:rsidRPr="008F6BAD">
        <w:rPr>
          <w:rFonts w:ascii="Tahoma" w:hAnsi="Tahoma" w:cs="Tahoma"/>
        </w:rPr>
        <w:br/>
      </w:r>
    </w:p>
    <w:p w14:paraId="53B1CF90" w14:textId="77777777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>Name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7ECA78AF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677496CF" w14:textId="77777777" w:rsidR="000825BB" w:rsidRPr="008F6BAD" w:rsidRDefault="000825BB">
            <w:pPr>
              <w:rPr>
                <w:rFonts w:ascii="Tahoma" w:hAnsi="Tahoma" w:cs="Tahoma"/>
              </w:rPr>
            </w:pPr>
          </w:p>
        </w:tc>
      </w:tr>
    </w:tbl>
    <w:p w14:paraId="3884CA96" w14:textId="77777777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>Organization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5111577C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595C9D74" w14:textId="77777777" w:rsidR="000825BB" w:rsidRPr="008F6BAD" w:rsidRDefault="000825BB">
            <w:pPr>
              <w:rPr>
                <w:rFonts w:ascii="Tahoma" w:hAnsi="Tahoma" w:cs="Tahoma"/>
              </w:rPr>
            </w:pPr>
          </w:p>
        </w:tc>
      </w:tr>
    </w:tbl>
    <w:p w14:paraId="215622EA" w14:textId="77777777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>Date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36EA0E96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00862FF2" w14:textId="77777777" w:rsidR="000825BB" w:rsidRPr="008F6BAD" w:rsidRDefault="000825BB">
            <w:pPr>
              <w:rPr>
                <w:rFonts w:ascii="Tahoma" w:hAnsi="Tahoma" w:cs="Tahoma"/>
              </w:rPr>
            </w:pPr>
          </w:p>
        </w:tc>
      </w:tr>
    </w:tbl>
    <w:p w14:paraId="4C3E68C2" w14:textId="2B129320" w:rsidR="000825BB" w:rsidRPr="00C6243E" w:rsidRDefault="00BA6929">
      <w:pPr>
        <w:spacing w:before="440"/>
        <w:jc w:val="center"/>
        <w:rPr>
          <w:rFonts w:ascii="Tahoma" w:hAnsi="Tahoma" w:cs="Tahoma"/>
          <w:b/>
          <w:bCs/>
          <w:i/>
          <w:iCs/>
          <w:sz w:val="22"/>
          <w:szCs w:val="24"/>
        </w:rPr>
      </w:pPr>
      <w:r w:rsidRPr="00C6243E">
        <w:rPr>
          <w:rFonts w:ascii="Tahoma" w:hAnsi="Tahoma" w:cs="Tahoma"/>
          <w:b/>
          <w:bCs/>
          <w:i/>
          <w:iCs/>
          <w:color w:val="5B6570"/>
          <w:sz w:val="24"/>
          <w:szCs w:val="24"/>
        </w:rPr>
        <w:t xml:space="preserve">Use this workbook to identify </w:t>
      </w:r>
      <w:r w:rsidR="00C6243E" w:rsidRPr="00C6243E">
        <w:rPr>
          <w:rFonts w:ascii="Tahoma" w:hAnsi="Tahoma" w:cs="Tahoma"/>
          <w:b/>
          <w:bCs/>
          <w:i/>
          <w:iCs/>
          <w:color w:val="5B6570"/>
          <w:sz w:val="24"/>
          <w:szCs w:val="24"/>
        </w:rPr>
        <w:t>leadership</w:t>
      </w:r>
      <w:r w:rsidRPr="00C6243E">
        <w:rPr>
          <w:rFonts w:ascii="Tahoma" w:hAnsi="Tahoma" w:cs="Tahoma"/>
          <w:b/>
          <w:bCs/>
          <w:i/>
          <w:iCs/>
          <w:color w:val="5B6570"/>
          <w:sz w:val="24"/>
          <w:szCs w:val="24"/>
        </w:rPr>
        <w:t xml:space="preserve"> dependency, choose a measurable 90-day outcome, and assign the actions that will move it forward.</w:t>
      </w:r>
    </w:p>
    <w:p w14:paraId="3BB2E71F" w14:textId="77777777" w:rsidR="000825BB" w:rsidRPr="008F6BAD" w:rsidRDefault="00BA6929">
      <w:pPr>
        <w:rPr>
          <w:rFonts w:ascii="Tahoma" w:hAnsi="Tahoma" w:cs="Tahoma"/>
        </w:rPr>
      </w:pPr>
      <w:r w:rsidRPr="008F6BAD">
        <w:rPr>
          <w:rFonts w:ascii="Tahoma" w:hAnsi="Tahoma" w:cs="Tahoma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569B955E" w14:textId="77777777">
        <w:trPr>
          <w:jc w:val="center"/>
        </w:trPr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006B7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9596C46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36"/>
              </w:rPr>
              <w:lastRenderedPageBreak/>
              <w:t>Leadership Dependency</w:t>
            </w:r>
          </w:p>
        </w:tc>
      </w:tr>
    </w:tbl>
    <w:p w14:paraId="29BE0C1E" w14:textId="77777777" w:rsidR="000825BB" w:rsidRPr="008F6BAD" w:rsidRDefault="00BA6929">
      <w:pPr>
        <w:spacing w:after="160"/>
        <w:rPr>
          <w:rFonts w:ascii="Tahoma" w:hAnsi="Tahoma" w:cs="Tahoma"/>
        </w:rPr>
      </w:pPr>
      <w:r w:rsidRPr="008F6BAD">
        <w:rPr>
          <w:rFonts w:ascii="Tahoma" w:hAnsi="Tahoma" w:cs="Tahoma"/>
          <w:color w:val="5B6570"/>
        </w:rPr>
        <w:t>Start with the question that reveals where your organization is most vulnerable.</w:t>
      </w:r>
    </w:p>
    <w:p w14:paraId="20239B8B" w14:textId="77777777" w:rsidR="009C15CF" w:rsidRDefault="009C15CF">
      <w:pPr>
        <w:jc w:val="center"/>
        <w:rPr>
          <w:rFonts w:ascii="Tahoma" w:hAnsi="Tahoma" w:cs="Tahoma"/>
          <w:b/>
          <w:color w:val="173B57"/>
          <w:sz w:val="34"/>
        </w:rPr>
      </w:pPr>
    </w:p>
    <w:p w14:paraId="7AE3B3FC" w14:textId="615F4D41" w:rsidR="000825BB" w:rsidRDefault="00BA6929">
      <w:pPr>
        <w:jc w:val="center"/>
        <w:rPr>
          <w:rFonts w:ascii="Tahoma" w:hAnsi="Tahoma" w:cs="Tahoma"/>
          <w:b/>
          <w:color w:val="173B57"/>
          <w:sz w:val="34"/>
        </w:rPr>
      </w:pPr>
      <w:r w:rsidRPr="008F6BAD">
        <w:rPr>
          <w:rFonts w:ascii="Tahoma" w:hAnsi="Tahoma" w:cs="Tahoma"/>
          <w:b/>
          <w:color w:val="173B57"/>
          <w:sz w:val="34"/>
        </w:rPr>
        <w:t>If you stepped away for 30 days, what would break first?</w:t>
      </w:r>
    </w:p>
    <w:p w14:paraId="1EA7D3C6" w14:textId="77777777" w:rsidR="009C15CF" w:rsidRPr="008F6BAD" w:rsidRDefault="009C15CF">
      <w:pPr>
        <w:jc w:val="center"/>
        <w:rPr>
          <w:rFonts w:ascii="Tahoma" w:hAnsi="Tahoma" w:cs="Tahoma"/>
        </w:rPr>
      </w:pPr>
    </w:p>
    <w:p w14:paraId="0C7CC9A1" w14:textId="77777777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>What would stop, slow down, or wait for your approval?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549F4943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2A4FDB5D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</w:p>
        </w:tc>
      </w:tr>
    </w:tbl>
    <w:p w14:paraId="29F86C04" w14:textId="77777777" w:rsidR="009C15CF" w:rsidRDefault="009C15CF">
      <w:pPr>
        <w:pStyle w:val="Heading2"/>
        <w:rPr>
          <w:rFonts w:ascii="Tahoma" w:hAnsi="Tahoma" w:cs="Tahoma"/>
        </w:rPr>
      </w:pPr>
    </w:p>
    <w:p w14:paraId="7DCA7E4E" w14:textId="27740BE1" w:rsidR="000825BB" w:rsidRPr="008F6BAD" w:rsidRDefault="00BA6929">
      <w:pPr>
        <w:pStyle w:val="Heading2"/>
        <w:rPr>
          <w:rFonts w:ascii="Tahoma" w:hAnsi="Tahoma" w:cs="Tahoma"/>
        </w:rPr>
      </w:pPr>
      <w:r w:rsidRPr="008F6BAD">
        <w:rPr>
          <w:rFonts w:ascii="Tahoma" w:hAnsi="Tahoma" w:cs="Tahoma"/>
        </w:rPr>
        <w:t>Where does the organization rely most heavily on your presence?</w:t>
      </w:r>
    </w:p>
    <w:p w14:paraId="5C5C76E9" w14:textId="77777777" w:rsidR="000825BB" w:rsidRPr="008F6BAD" w:rsidRDefault="00BA6929">
      <w:pPr>
        <w:spacing w:after="60"/>
        <w:ind w:left="144"/>
        <w:rPr>
          <w:rFonts w:ascii="Tahoma" w:hAnsi="Tahoma" w:cs="Tahoma"/>
        </w:rPr>
      </w:pPr>
      <w:r w:rsidRPr="008F6BAD">
        <w:rPr>
          <w:rFonts w:ascii="Segoe UI Symbol" w:hAnsi="Segoe UI Symbol" w:cs="Segoe UI Symbol"/>
        </w:rPr>
        <w:t>☐</w:t>
      </w:r>
      <w:r w:rsidRPr="008F6BAD">
        <w:rPr>
          <w:rFonts w:ascii="Tahoma" w:hAnsi="Tahoma" w:cs="Tahoma"/>
        </w:rPr>
        <w:t xml:space="preserve">  Approvals and decisions</w:t>
      </w:r>
    </w:p>
    <w:p w14:paraId="624ABD28" w14:textId="77777777" w:rsidR="000825BB" w:rsidRPr="008F6BAD" w:rsidRDefault="00BA6929">
      <w:pPr>
        <w:spacing w:after="60"/>
        <w:ind w:left="144"/>
        <w:rPr>
          <w:rFonts w:ascii="Tahoma" w:hAnsi="Tahoma" w:cs="Tahoma"/>
        </w:rPr>
      </w:pPr>
      <w:r w:rsidRPr="008F6BAD">
        <w:rPr>
          <w:rFonts w:ascii="Segoe UI Symbol" w:hAnsi="Segoe UI Symbol" w:cs="Segoe UI Symbol"/>
        </w:rPr>
        <w:t>☐</w:t>
      </w:r>
      <w:r w:rsidRPr="008F6BAD">
        <w:rPr>
          <w:rFonts w:ascii="Tahoma" w:hAnsi="Tahoma" w:cs="Tahoma"/>
        </w:rPr>
        <w:t xml:space="preserve">  Customer or community relationships</w:t>
      </w:r>
    </w:p>
    <w:p w14:paraId="684792AD" w14:textId="77777777" w:rsidR="000825BB" w:rsidRPr="008F6BAD" w:rsidRDefault="00BA6929">
      <w:pPr>
        <w:spacing w:after="60"/>
        <w:ind w:left="144"/>
        <w:rPr>
          <w:rFonts w:ascii="Tahoma" w:hAnsi="Tahoma" w:cs="Tahoma"/>
        </w:rPr>
      </w:pPr>
      <w:r w:rsidRPr="008F6BAD">
        <w:rPr>
          <w:rFonts w:ascii="Segoe UI Symbol" w:hAnsi="Segoe UI Symbol" w:cs="Segoe UI Symbol"/>
        </w:rPr>
        <w:t>☐</w:t>
      </w:r>
      <w:r w:rsidRPr="008F6BAD">
        <w:rPr>
          <w:rFonts w:ascii="Tahoma" w:hAnsi="Tahoma" w:cs="Tahoma"/>
        </w:rPr>
        <w:t xml:space="preserve">  Scheduling and staffing</w:t>
      </w:r>
    </w:p>
    <w:p w14:paraId="1CD2ED50" w14:textId="77777777" w:rsidR="000825BB" w:rsidRPr="008F6BAD" w:rsidRDefault="00BA6929">
      <w:pPr>
        <w:spacing w:after="60"/>
        <w:ind w:left="144"/>
        <w:rPr>
          <w:rFonts w:ascii="Tahoma" w:hAnsi="Tahoma" w:cs="Tahoma"/>
        </w:rPr>
      </w:pPr>
      <w:r w:rsidRPr="008F6BAD">
        <w:rPr>
          <w:rFonts w:ascii="Segoe UI Symbol" w:hAnsi="Segoe UI Symbol" w:cs="Segoe UI Symbol"/>
        </w:rPr>
        <w:t>☐</w:t>
      </w:r>
      <w:r w:rsidRPr="008F6BAD">
        <w:rPr>
          <w:rFonts w:ascii="Tahoma" w:hAnsi="Tahoma" w:cs="Tahoma"/>
        </w:rPr>
        <w:t xml:space="preserve">  Cash or financial decisions</w:t>
      </w:r>
    </w:p>
    <w:p w14:paraId="62E6D034" w14:textId="77777777" w:rsidR="000825BB" w:rsidRPr="008F6BAD" w:rsidRDefault="00BA6929">
      <w:pPr>
        <w:spacing w:after="60"/>
        <w:ind w:left="144"/>
        <w:rPr>
          <w:rFonts w:ascii="Tahoma" w:hAnsi="Tahoma" w:cs="Tahoma"/>
        </w:rPr>
      </w:pPr>
      <w:r w:rsidRPr="008F6BAD">
        <w:rPr>
          <w:rFonts w:ascii="Segoe UI Symbol" w:hAnsi="Segoe UI Symbol" w:cs="Segoe UI Symbol"/>
        </w:rPr>
        <w:t>☐</w:t>
      </w:r>
      <w:r w:rsidRPr="008F6BAD">
        <w:rPr>
          <w:rFonts w:ascii="Tahoma" w:hAnsi="Tahoma" w:cs="Tahoma"/>
        </w:rPr>
        <w:t xml:space="preserve">  Knowledge that has not been documented</w:t>
      </w:r>
    </w:p>
    <w:p w14:paraId="4BCE594B" w14:textId="77777777" w:rsidR="000825BB" w:rsidRPr="008F6BAD" w:rsidRDefault="00BA6929">
      <w:pPr>
        <w:spacing w:after="60"/>
        <w:ind w:left="144"/>
        <w:rPr>
          <w:rFonts w:ascii="Tahoma" w:hAnsi="Tahoma" w:cs="Tahoma"/>
        </w:rPr>
      </w:pPr>
      <w:r w:rsidRPr="008F6BAD">
        <w:rPr>
          <w:rFonts w:ascii="Segoe UI Symbol" w:hAnsi="Segoe UI Symbol" w:cs="Segoe UI Symbol"/>
        </w:rPr>
        <w:t>☐</w:t>
      </w:r>
      <w:r w:rsidRPr="008F6BAD">
        <w:rPr>
          <w:rFonts w:ascii="Tahoma" w:hAnsi="Tahoma" w:cs="Tahoma"/>
        </w:rPr>
        <w:t xml:space="preserve">  Another dependency: ______________________________</w:t>
      </w:r>
    </w:p>
    <w:p w14:paraId="58ED7A6F" w14:textId="77777777" w:rsidR="009C15CF" w:rsidRDefault="009C15CF">
      <w:pPr>
        <w:spacing w:before="80" w:after="40"/>
        <w:rPr>
          <w:rFonts w:ascii="Tahoma" w:hAnsi="Tahoma" w:cs="Tahoma"/>
          <w:b/>
          <w:sz w:val="22"/>
        </w:rPr>
      </w:pPr>
    </w:p>
    <w:p w14:paraId="46447C7F" w14:textId="3A548E8D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>What would the team need to keep moving without you?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6E003E33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4C68DD57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</w:p>
        </w:tc>
      </w:tr>
    </w:tbl>
    <w:p w14:paraId="00535776" w14:textId="77777777" w:rsidR="009C15CF" w:rsidRDefault="009C15CF">
      <w:pPr>
        <w:spacing w:before="80" w:after="40"/>
        <w:rPr>
          <w:rFonts w:ascii="Tahoma" w:hAnsi="Tahoma" w:cs="Tahoma"/>
          <w:b/>
          <w:sz w:val="22"/>
        </w:rPr>
      </w:pPr>
    </w:p>
    <w:p w14:paraId="1A5F2470" w14:textId="297ECB8B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>The dependency I most need to reduce is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268649C1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4F05A48B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</w:tr>
    </w:tbl>
    <w:p w14:paraId="059D1394" w14:textId="77777777" w:rsidR="000825BB" w:rsidRPr="008F6BAD" w:rsidRDefault="00BA6929">
      <w:pPr>
        <w:rPr>
          <w:rFonts w:ascii="Tahoma" w:hAnsi="Tahoma" w:cs="Tahoma"/>
        </w:rPr>
      </w:pPr>
      <w:r w:rsidRPr="008F6BAD">
        <w:rPr>
          <w:rFonts w:ascii="Tahoma" w:hAnsi="Tahoma" w:cs="Tahoma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2E945A71" w14:textId="77777777">
        <w:trPr>
          <w:jc w:val="center"/>
        </w:trPr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006B7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604BB5A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36"/>
              </w:rPr>
              <w:lastRenderedPageBreak/>
              <w:t>The Growth You Actually Want</w:t>
            </w:r>
          </w:p>
        </w:tc>
      </w:tr>
    </w:tbl>
    <w:p w14:paraId="0C5E6683" w14:textId="77777777" w:rsidR="000825BB" w:rsidRPr="008F6BAD" w:rsidRDefault="00BA6929">
      <w:pPr>
        <w:spacing w:after="160"/>
        <w:rPr>
          <w:rFonts w:ascii="Tahoma" w:hAnsi="Tahoma" w:cs="Tahoma"/>
        </w:rPr>
      </w:pPr>
      <w:r w:rsidRPr="008F6BAD">
        <w:rPr>
          <w:rFonts w:ascii="Tahoma" w:hAnsi="Tahoma" w:cs="Tahoma"/>
          <w:color w:val="5B6570"/>
        </w:rPr>
        <w:t>Choose an outcome worth building the next 90-day plan around.</w:t>
      </w:r>
    </w:p>
    <w:p w14:paraId="27E71B54" w14:textId="77777777" w:rsidR="009C15CF" w:rsidRDefault="009C15CF">
      <w:pPr>
        <w:pStyle w:val="Heading2"/>
        <w:rPr>
          <w:rFonts w:ascii="Tahoma" w:hAnsi="Tahoma" w:cs="Tahoma"/>
        </w:rPr>
      </w:pPr>
    </w:p>
    <w:p w14:paraId="1C8F71AE" w14:textId="184EF3AE" w:rsidR="000825BB" w:rsidRPr="008F6BAD" w:rsidRDefault="00BA6929">
      <w:pPr>
        <w:pStyle w:val="Heading2"/>
        <w:rPr>
          <w:rFonts w:ascii="Tahoma" w:hAnsi="Tahoma" w:cs="Tahoma"/>
        </w:rPr>
      </w:pPr>
      <w:r w:rsidRPr="008F6BAD">
        <w:rPr>
          <w:rFonts w:ascii="Tahoma" w:hAnsi="Tahoma" w:cs="Tahoma"/>
        </w:rPr>
        <w:t>In 12 months, what should be measurably better?</w:t>
      </w:r>
    </w:p>
    <w:p w14:paraId="4608DBA1" w14:textId="77777777" w:rsidR="000825BB" w:rsidRPr="008F6BAD" w:rsidRDefault="00BA6929">
      <w:pPr>
        <w:spacing w:after="60"/>
        <w:ind w:left="144"/>
        <w:rPr>
          <w:rFonts w:ascii="Tahoma" w:hAnsi="Tahoma" w:cs="Tahoma"/>
        </w:rPr>
      </w:pPr>
      <w:r w:rsidRPr="008F6BAD">
        <w:rPr>
          <w:rFonts w:ascii="Segoe UI Symbol" w:hAnsi="Segoe UI Symbol" w:cs="Segoe UI Symbol"/>
        </w:rPr>
        <w:t>☐</w:t>
      </w:r>
      <w:r w:rsidRPr="008F6BAD">
        <w:rPr>
          <w:rFonts w:ascii="Tahoma" w:hAnsi="Tahoma" w:cs="Tahoma"/>
        </w:rPr>
        <w:t xml:space="preserve">  Financial strength: profit, operating surplus, cash flow, or reserves</w:t>
      </w:r>
    </w:p>
    <w:p w14:paraId="5CDE8AE6" w14:textId="77777777" w:rsidR="000825BB" w:rsidRPr="008F6BAD" w:rsidRDefault="00BA6929">
      <w:pPr>
        <w:spacing w:after="60"/>
        <w:ind w:left="144"/>
        <w:rPr>
          <w:rFonts w:ascii="Tahoma" w:hAnsi="Tahoma" w:cs="Tahoma"/>
        </w:rPr>
      </w:pPr>
      <w:r w:rsidRPr="008F6BAD">
        <w:rPr>
          <w:rFonts w:ascii="Segoe UI Symbol" w:hAnsi="Segoe UI Symbol" w:cs="Segoe UI Symbol"/>
        </w:rPr>
        <w:t>☐</w:t>
      </w:r>
      <w:r w:rsidRPr="008F6BAD">
        <w:rPr>
          <w:rFonts w:ascii="Tahoma" w:hAnsi="Tahoma" w:cs="Tahoma"/>
        </w:rPr>
        <w:t xml:space="preserve">  Community impact: visitor experience, reach, or mission results</w:t>
      </w:r>
    </w:p>
    <w:p w14:paraId="60838A78" w14:textId="77777777" w:rsidR="000825BB" w:rsidRPr="008F6BAD" w:rsidRDefault="00BA6929">
      <w:pPr>
        <w:spacing w:after="60"/>
        <w:ind w:left="144"/>
        <w:rPr>
          <w:rFonts w:ascii="Tahoma" w:hAnsi="Tahoma" w:cs="Tahoma"/>
        </w:rPr>
      </w:pPr>
      <w:r w:rsidRPr="008F6BAD">
        <w:rPr>
          <w:rFonts w:ascii="Segoe UI Symbol" w:hAnsi="Segoe UI Symbol" w:cs="Segoe UI Symbol"/>
        </w:rPr>
        <w:t>☐</w:t>
      </w:r>
      <w:r w:rsidRPr="008F6BAD">
        <w:rPr>
          <w:rFonts w:ascii="Tahoma" w:hAnsi="Tahoma" w:cs="Tahoma"/>
        </w:rPr>
        <w:t xml:space="preserve">  Capacity and freedom: a capable team with less dependence on one person</w:t>
      </w:r>
    </w:p>
    <w:p w14:paraId="65F3CDB2" w14:textId="77777777" w:rsidR="009C15CF" w:rsidRDefault="009C15CF">
      <w:pPr>
        <w:spacing w:before="80" w:after="40"/>
        <w:rPr>
          <w:rFonts w:ascii="Tahoma" w:hAnsi="Tahoma" w:cs="Tahoma"/>
          <w:b/>
          <w:sz w:val="22"/>
        </w:rPr>
      </w:pPr>
    </w:p>
    <w:p w14:paraId="31641388" w14:textId="4A70D6F8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>Describe the result in plain language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3AF4E307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674E1E7F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</w:p>
        </w:tc>
      </w:tr>
    </w:tbl>
    <w:p w14:paraId="4DDFB362" w14:textId="77777777" w:rsidR="009C15CF" w:rsidRDefault="009C15CF">
      <w:pPr>
        <w:pStyle w:val="Heading2"/>
        <w:rPr>
          <w:rFonts w:ascii="Tahoma" w:hAnsi="Tahoma" w:cs="Tahoma"/>
        </w:rPr>
      </w:pPr>
    </w:p>
    <w:p w14:paraId="5FB644CE" w14:textId="68102170" w:rsidR="000825BB" w:rsidRPr="008F6BAD" w:rsidRDefault="00BA6929">
      <w:pPr>
        <w:pStyle w:val="Heading2"/>
        <w:rPr>
          <w:rFonts w:ascii="Tahoma" w:hAnsi="Tahoma" w:cs="Tahoma"/>
        </w:rPr>
      </w:pPr>
      <w:r w:rsidRPr="008F6BAD">
        <w:rPr>
          <w:rFonts w:ascii="Tahoma" w:hAnsi="Tahoma" w:cs="Tahoma"/>
        </w:rPr>
        <w:t>Why capable organizations get stuck</w:t>
      </w:r>
    </w:p>
    <w:p w14:paraId="6E7A74B1" w14:textId="77777777" w:rsidR="000825BB" w:rsidRPr="008F6BAD" w:rsidRDefault="00BA6929">
      <w:pPr>
        <w:spacing w:after="60"/>
        <w:ind w:left="144"/>
        <w:rPr>
          <w:rFonts w:ascii="Tahoma" w:hAnsi="Tahoma" w:cs="Tahoma"/>
        </w:rPr>
      </w:pPr>
      <w:r w:rsidRPr="008F6BAD">
        <w:rPr>
          <w:rFonts w:ascii="Segoe UI Symbol" w:hAnsi="Segoe UI Symbol" w:cs="Segoe UI Symbol"/>
        </w:rPr>
        <w:t>☐</w:t>
      </w:r>
      <w:r w:rsidRPr="008F6BAD">
        <w:rPr>
          <w:rFonts w:ascii="Tahoma" w:hAnsi="Tahoma" w:cs="Tahoma"/>
        </w:rPr>
        <w:t xml:space="preserve">  The leader becomes the approval system</w:t>
      </w:r>
    </w:p>
    <w:p w14:paraId="6ADB8CAE" w14:textId="77777777" w:rsidR="000825BB" w:rsidRPr="008F6BAD" w:rsidRDefault="00BA6929">
      <w:pPr>
        <w:spacing w:after="60"/>
        <w:ind w:left="144"/>
        <w:rPr>
          <w:rFonts w:ascii="Tahoma" w:hAnsi="Tahoma" w:cs="Tahoma"/>
        </w:rPr>
      </w:pPr>
      <w:r w:rsidRPr="008F6BAD">
        <w:rPr>
          <w:rFonts w:ascii="Segoe UI Symbol" w:hAnsi="Segoe UI Symbol" w:cs="Segoe UI Symbol"/>
        </w:rPr>
        <w:t>☐</w:t>
      </w:r>
      <w:r w:rsidRPr="008F6BAD">
        <w:rPr>
          <w:rFonts w:ascii="Tahoma" w:hAnsi="Tahoma" w:cs="Tahoma"/>
        </w:rPr>
        <w:t xml:space="preserve">  Urgent work crowds out strategic work</w:t>
      </w:r>
    </w:p>
    <w:p w14:paraId="03B0DC16" w14:textId="77777777" w:rsidR="000825BB" w:rsidRPr="008F6BAD" w:rsidRDefault="00BA6929">
      <w:pPr>
        <w:spacing w:after="60"/>
        <w:ind w:left="144"/>
        <w:rPr>
          <w:rFonts w:ascii="Tahoma" w:hAnsi="Tahoma" w:cs="Tahoma"/>
        </w:rPr>
      </w:pPr>
      <w:r w:rsidRPr="008F6BAD">
        <w:rPr>
          <w:rFonts w:ascii="Segoe UI Symbol" w:hAnsi="Segoe UI Symbol" w:cs="Segoe UI Symbol"/>
        </w:rPr>
        <w:t>☐</w:t>
      </w:r>
      <w:r w:rsidRPr="008F6BAD">
        <w:rPr>
          <w:rFonts w:ascii="Tahoma" w:hAnsi="Tahoma" w:cs="Tahoma"/>
        </w:rPr>
        <w:t xml:space="preserve">  Important numbers are reviewed too late</w:t>
      </w:r>
    </w:p>
    <w:p w14:paraId="32F7E89F" w14:textId="77777777" w:rsidR="000825BB" w:rsidRPr="008F6BAD" w:rsidRDefault="00BA6929">
      <w:pPr>
        <w:spacing w:after="60"/>
        <w:ind w:left="144"/>
        <w:rPr>
          <w:rFonts w:ascii="Tahoma" w:hAnsi="Tahoma" w:cs="Tahoma"/>
        </w:rPr>
      </w:pPr>
      <w:r w:rsidRPr="008F6BAD">
        <w:rPr>
          <w:rFonts w:ascii="Segoe UI Symbol" w:hAnsi="Segoe UI Symbol" w:cs="Segoe UI Symbol"/>
        </w:rPr>
        <w:t>☐</w:t>
      </w:r>
      <w:r w:rsidRPr="008F6BAD">
        <w:rPr>
          <w:rFonts w:ascii="Tahoma" w:hAnsi="Tahoma" w:cs="Tahoma"/>
        </w:rPr>
        <w:t xml:space="preserve">  Plans disappear into daily operations</w:t>
      </w:r>
    </w:p>
    <w:p w14:paraId="62CC15E5" w14:textId="77777777" w:rsidR="009C15CF" w:rsidRDefault="009C15CF">
      <w:pPr>
        <w:spacing w:before="80" w:after="40"/>
        <w:rPr>
          <w:rFonts w:ascii="Tahoma" w:hAnsi="Tahoma" w:cs="Tahoma"/>
          <w:b/>
          <w:sz w:val="22"/>
        </w:rPr>
      </w:pPr>
    </w:p>
    <w:p w14:paraId="6BA3F12D" w14:textId="19F18D72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>The greatest constraint on our growth is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3B8EAD50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0B684E40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</w:p>
        </w:tc>
      </w:tr>
    </w:tbl>
    <w:p w14:paraId="50758E8B" w14:textId="77777777" w:rsidR="000825BB" w:rsidRPr="008F6BAD" w:rsidRDefault="00BA6929">
      <w:pPr>
        <w:rPr>
          <w:rFonts w:ascii="Tahoma" w:hAnsi="Tahoma" w:cs="Tahoma"/>
        </w:rPr>
      </w:pPr>
      <w:r w:rsidRPr="008F6BAD">
        <w:rPr>
          <w:rFonts w:ascii="Tahoma" w:hAnsi="Tahoma" w:cs="Tahoma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60409269" w14:textId="77777777">
        <w:trPr>
          <w:jc w:val="center"/>
        </w:trPr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006B7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8EA515F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36"/>
              </w:rPr>
              <w:lastRenderedPageBreak/>
              <w:t>Environmental Scan</w:t>
            </w:r>
          </w:p>
        </w:tc>
      </w:tr>
    </w:tbl>
    <w:p w14:paraId="283DAB60" w14:textId="77777777" w:rsidR="000825BB" w:rsidRPr="008F6BAD" w:rsidRDefault="00BA6929">
      <w:pPr>
        <w:spacing w:after="160"/>
        <w:rPr>
          <w:rFonts w:ascii="Tahoma" w:hAnsi="Tahoma" w:cs="Tahoma"/>
        </w:rPr>
      </w:pPr>
      <w:r w:rsidRPr="008F6BAD">
        <w:rPr>
          <w:rFonts w:ascii="Tahoma" w:hAnsi="Tahoma" w:cs="Tahoma"/>
          <w:color w:val="5B6570"/>
        </w:rPr>
        <w:t>Look outside daily operations before setting the next plan.</w:t>
      </w:r>
    </w:p>
    <w:p w14:paraId="3F9F3EB6" w14:textId="77777777" w:rsidR="00354340" w:rsidRDefault="00354340">
      <w:pPr>
        <w:rPr>
          <w:rFonts w:ascii="Tahoma" w:hAnsi="Tahoma" w:cs="Tahoma"/>
        </w:rPr>
      </w:pPr>
    </w:p>
    <w:p w14:paraId="60E4448F" w14:textId="3DF37368" w:rsidR="000825BB" w:rsidRPr="008F6BAD" w:rsidRDefault="00BA6929">
      <w:pPr>
        <w:rPr>
          <w:rFonts w:ascii="Tahoma" w:hAnsi="Tahoma" w:cs="Tahoma"/>
        </w:rPr>
      </w:pPr>
      <w:r w:rsidRPr="008F6BAD">
        <w:rPr>
          <w:rFonts w:ascii="Tahoma" w:hAnsi="Tahoma" w:cs="Tahoma"/>
        </w:rPr>
        <w:t>Consider political, economic, social, and technological changes. Focus on developments that could affect demand, staffing, funding, partnerships, or the visitor experience.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52"/>
        <w:gridCol w:w="3450"/>
        <w:gridCol w:w="3450"/>
      </w:tblGrid>
      <w:tr w:rsidR="000825BB" w:rsidRPr="008F6BAD" w14:paraId="15E5DB15" w14:textId="77777777">
        <w:trPr>
          <w:jc w:val="center"/>
        </w:trPr>
        <w:tc>
          <w:tcPr>
            <w:tcW w:w="3456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173B5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027151E" w14:textId="77777777" w:rsidR="000825BB" w:rsidRPr="008F6BAD" w:rsidRDefault="00BA6929">
            <w:pPr>
              <w:jc w:val="center"/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18"/>
              </w:rPr>
              <w:t>What is changing?</w:t>
            </w:r>
          </w:p>
        </w:tc>
        <w:tc>
          <w:tcPr>
            <w:tcW w:w="3456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173B5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661DA57" w14:textId="77777777" w:rsidR="000825BB" w:rsidRPr="008F6BAD" w:rsidRDefault="00BA6929">
            <w:pPr>
              <w:jc w:val="center"/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18"/>
              </w:rPr>
              <w:t>How could it affect us?</w:t>
            </w:r>
          </w:p>
        </w:tc>
        <w:tc>
          <w:tcPr>
            <w:tcW w:w="3456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173B5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3022F85" w14:textId="77777777" w:rsidR="000825BB" w:rsidRPr="008F6BAD" w:rsidRDefault="00BA6929">
            <w:pPr>
              <w:jc w:val="center"/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18"/>
              </w:rPr>
              <w:t>What should we test during the next 90 days?</w:t>
            </w:r>
          </w:p>
        </w:tc>
      </w:tr>
      <w:tr w:rsidR="000825BB" w:rsidRPr="008F6BAD" w14:paraId="2E887AFD" w14:textId="77777777">
        <w:trPr>
          <w:jc w:val="center"/>
        </w:trPr>
        <w:tc>
          <w:tcPr>
            <w:tcW w:w="3456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100" w:type="dxa"/>
              <w:bottom w:w="130" w:type="dxa"/>
              <w:right w:w="100" w:type="dxa"/>
            </w:tcMar>
          </w:tcPr>
          <w:p w14:paraId="2E127F55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3456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100" w:type="dxa"/>
              <w:bottom w:w="130" w:type="dxa"/>
              <w:right w:w="100" w:type="dxa"/>
            </w:tcMar>
          </w:tcPr>
          <w:p w14:paraId="16ABBD64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3456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100" w:type="dxa"/>
              <w:bottom w:w="130" w:type="dxa"/>
              <w:right w:w="100" w:type="dxa"/>
            </w:tcMar>
          </w:tcPr>
          <w:p w14:paraId="558D732D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</w:p>
        </w:tc>
      </w:tr>
      <w:tr w:rsidR="000825BB" w:rsidRPr="008F6BAD" w14:paraId="150E72C9" w14:textId="77777777">
        <w:trPr>
          <w:jc w:val="center"/>
        </w:trPr>
        <w:tc>
          <w:tcPr>
            <w:tcW w:w="3456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100" w:type="dxa"/>
              <w:bottom w:w="130" w:type="dxa"/>
              <w:right w:w="100" w:type="dxa"/>
            </w:tcMar>
          </w:tcPr>
          <w:p w14:paraId="44E2F621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3456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100" w:type="dxa"/>
              <w:bottom w:w="130" w:type="dxa"/>
              <w:right w:w="100" w:type="dxa"/>
            </w:tcMar>
          </w:tcPr>
          <w:p w14:paraId="52092EFF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3456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100" w:type="dxa"/>
              <w:bottom w:w="130" w:type="dxa"/>
              <w:right w:w="100" w:type="dxa"/>
            </w:tcMar>
          </w:tcPr>
          <w:p w14:paraId="455CD2C4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</w:p>
        </w:tc>
      </w:tr>
      <w:tr w:rsidR="000825BB" w:rsidRPr="008F6BAD" w14:paraId="7870289A" w14:textId="77777777">
        <w:trPr>
          <w:jc w:val="center"/>
        </w:trPr>
        <w:tc>
          <w:tcPr>
            <w:tcW w:w="3456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100" w:type="dxa"/>
              <w:bottom w:w="130" w:type="dxa"/>
              <w:right w:w="100" w:type="dxa"/>
            </w:tcMar>
          </w:tcPr>
          <w:p w14:paraId="66564ABB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3456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100" w:type="dxa"/>
              <w:bottom w:w="130" w:type="dxa"/>
              <w:right w:w="100" w:type="dxa"/>
            </w:tcMar>
          </w:tcPr>
          <w:p w14:paraId="177DCD3D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3456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100" w:type="dxa"/>
              <w:bottom w:w="130" w:type="dxa"/>
              <w:right w:w="100" w:type="dxa"/>
            </w:tcMar>
          </w:tcPr>
          <w:p w14:paraId="503766D0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</w:p>
        </w:tc>
      </w:tr>
    </w:tbl>
    <w:p w14:paraId="367F7EE8" w14:textId="77777777" w:rsidR="00354340" w:rsidRDefault="00354340">
      <w:pPr>
        <w:spacing w:before="80" w:after="40"/>
        <w:rPr>
          <w:rFonts w:ascii="Tahoma" w:hAnsi="Tahoma" w:cs="Tahoma"/>
          <w:b/>
          <w:sz w:val="22"/>
        </w:rPr>
      </w:pPr>
    </w:p>
    <w:p w14:paraId="01D2A37F" w14:textId="5B35B577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>The change we should watch most closely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36CA9DDE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08D6E2E2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</w:p>
        </w:tc>
      </w:tr>
    </w:tbl>
    <w:p w14:paraId="7784BB5B" w14:textId="77777777" w:rsidR="00354340" w:rsidRDefault="00354340">
      <w:pPr>
        <w:spacing w:before="80" w:after="40"/>
        <w:rPr>
          <w:rFonts w:ascii="Tahoma" w:hAnsi="Tahoma" w:cs="Tahoma"/>
          <w:b/>
          <w:sz w:val="22"/>
        </w:rPr>
      </w:pPr>
    </w:p>
    <w:p w14:paraId="16172D1A" w14:textId="54345A9A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>The capability we should develop before circumstances force the change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6E43FBA1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1229F260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</w:p>
        </w:tc>
      </w:tr>
    </w:tbl>
    <w:p w14:paraId="7F4D367F" w14:textId="77777777" w:rsidR="000825BB" w:rsidRPr="008F6BAD" w:rsidRDefault="00BA6929">
      <w:pPr>
        <w:rPr>
          <w:rFonts w:ascii="Tahoma" w:hAnsi="Tahoma" w:cs="Tahoma"/>
        </w:rPr>
      </w:pPr>
      <w:r w:rsidRPr="008F6BAD">
        <w:rPr>
          <w:rFonts w:ascii="Tahoma" w:hAnsi="Tahoma" w:cs="Tahoma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76EE37F7" w14:textId="77777777">
        <w:trPr>
          <w:jc w:val="center"/>
        </w:trPr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006B7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030B074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36"/>
              </w:rPr>
              <w:lastRenderedPageBreak/>
              <w:t>Numbers That Drive Decisions</w:t>
            </w:r>
          </w:p>
        </w:tc>
      </w:tr>
    </w:tbl>
    <w:p w14:paraId="2BE5F92A" w14:textId="77777777" w:rsidR="000825BB" w:rsidRPr="008F6BAD" w:rsidRDefault="00BA6929">
      <w:pPr>
        <w:spacing w:after="160"/>
        <w:rPr>
          <w:rFonts w:ascii="Tahoma" w:hAnsi="Tahoma" w:cs="Tahoma"/>
        </w:rPr>
      </w:pPr>
      <w:r w:rsidRPr="008F6BAD">
        <w:rPr>
          <w:rFonts w:ascii="Tahoma" w:hAnsi="Tahoma" w:cs="Tahoma"/>
          <w:color w:val="5B6570"/>
        </w:rPr>
        <w:t>Select a few measures that reveal progress early enough to act.</w:t>
      </w:r>
    </w:p>
    <w:p w14:paraId="21696E08" w14:textId="77777777" w:rsidR="000A0837" w:rsidRDefault="000A0837">
      <w:pPr>
        <w:rPr>
          <w:rFonts w:ascii="Tahoma" w:hAnsi="Tahoma" w:cs="Tahoma"/>
        </w:rPr>
      </w:pPr>
    </w:p>
    <w:p w14:paraId="3094929B" w14:textId="626D97E7" w:rsidR="000825BB" w:rsidRPr="008F6BAD" w:rsidRDefault="00BA6929">
      <w:pPr>
        <w:rPr>
          <w:rFonts w:ascii="Tahoma" w:hAnsi="Tahoma" w:cs="Tahoma"/>
        </w:rPr>
      </w:pPr>
      <w:r w:rsidRPr="008F6BAD">
        <w:rPr>
          <w:rFonts w:ascii="Tahoma" w:hAnsi="Tahoma" w:cs="Tahoma"/>
        </w:rPr>
        <w:t>Possible measures include monthly visitors, revenue per visitor, repeat visitor rate, group bookings, online reviews, cash reserves, and staffing capacity.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72"/>
        <w:gridCol w:w="2070"/>
        <w:gridCol w:w="2070"/>
        <w:gridCol w:w="2070"/>
        <w:gridCol w:w="2070"/>
      </w:tblGrid>
      <w:tr w:rsidR="000825BB" w:rsidRPr="008F6BAD" w14:paraId="0E6C553F" w14:textId="77777777">
        <w:trPr>
          <w:jc w:val="center"/>
        </w:trPr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173B5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EC90FB0" w14:textId="77777777" w:rsidR="000825BB" w:rsidRPr="008F6BAD" w:rsidRDefault="00BA6929">
            <w:pPr>
              <w:jc w:val="center"/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17"/>
              </w:rPr>
              <w:t>Measure</w:t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173B5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26BA271" w14:textId="77777777" w:rsidR="000825BB" w:rsidRPr="008F6BAD" w:rsidRDefault="00BA6929">
            <w:pPr>
              <w:jc w:val="center"/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17"/>
              </w:rPr>
              <w:t>Current result</w:t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173B5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64371D0" w14:textId="77777777" w:rsidR="000825BB" w:rsidRPr="008F6BAD" w:rsidRDefault="00BA6929">
            <w:pPr>
              <w:jc w:val="center"/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17"/>
              </w:rPr>
              <w:t>90-day target</w:t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173B5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4720B36" w14:textId="77777777" w:rsidR="000825BB" w:rsidRPr="008F6BAD" w:rsidRDefault="00BA6929">
            <w:pPr>
              <w:jc w:val="center"/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17"/>
              </w:rPr>
              <w:t>Owner</w:t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173B5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624D781" w14:textId="77777777" w:rsidR="000825BB" w:rsidRPr="008F6BAD" w:rsidRDefault="00BA6929">
            <w:pPr>
              <w:jc w:val="center"/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17"/>
              </w:rPr>
              <w:t>Review date</w:t>
            </w:r>
          </w:p>
        </w:tc>
      </w:tr>
      <w:tr w:rsidR="000825BB" w:rsidRPr="008F6BAD" w14:paraId="46DACCB4" w14:textId="77777777">
        <w:trPr>
          <w:jc w:val="center"/>
        </w:trPr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6D0EFC25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72EC025C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63238B6A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65A8556B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05E1EA01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</w:tr>
      <w:tr w:rsidR="000825BB" w:rsidRPr="008F6BAD" w14:paraId="5624910A" w14:textId="77777777">
        <w:trPr>
          <w:jc w:val="center"/>
        </w:trPr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52EBF2E6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40D255C5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603135D7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5AEB59B0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11DC93F3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</w:tr>
      <w:tr w:rsidR="000825BB" w:rsidRPr="008F6BAD" w14:paraId="5ED0E893" w14:textId="77777777">
        <w:trPr>
          <w:jc w:val="center"/>
        </w:trPr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53DD1C93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649E1B7A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2090FCA0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75384FC7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0C597457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</w:tr>
      <w:tr w:rsidR="000825BB" w:rsidRPr="008F6BAD" w14:paraId="651E22BD" w14:textId="77777777">
        <w:trPr>
          <w:jc w:val="center"/>
        </w:trPr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0F77275F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692E246D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2A385D4A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4F5FA4BE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233FE418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</w:tr>
      <w:tr w:rsidR="000825BB" w:rsidRPr="008F6BAD" w14:paraId="70A85261" w14:textId="77777777">
        <w:trPr>
          <w:jc w:val="center"/>
        </w:trPr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5027AB70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1CE8CE6B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2A439379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7D7D5010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30" w:type="dxa"/>
              <w:left w:w="75" w:type="dxa"/>
              <w:bottom w:w="130" w:type="dxa"/>
              <w:right w:w="75" w:type="dxa"/>
            </w:tcMar>
          </w:tcPr>
          <w:p w14:paraId="4B755E1D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</w:tr>
    </w:tbl>
    <w:p w14:paraId="287C5166" w14:textId="77777777" w:rsidR="000A0837" w:rsidRDefault="000A0837">
      <w:pPr>
        <w:spacing w:before="80" w:after="40"/>
        <w:rPr>
          <w:rFonts w:ascii="Tahoma" w:hAnsi="Tahoma" w:cs="Tahoma"/>
          <w:b/>
          <w:sz w:val="22"/>
        </w:rPr>
      </w:pPr>
    </w:p>
    <w:p w14:paraId="046D36E6" w14:textId="64AEFF12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>Which measure would warn us first that the plan is falling behind?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5DCEA4FE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6CDFB925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</w:p>
        </w:tc>
      </w:tr>
    </w:tbl>
    <w:p w14:paraId="1D8F2766" w14:textId="77777777" w:rsidR="000A0837" w:rsidRDefault="000A0837">
      <w:pPr>
        <w:spacing w:before="80" w:after="40"/>
        <w:rPr>
          <w:rFonts w:ascii="Tahoma" w:hAnsi="Tahoma" w:cs="Tahoma"/>
          <w:b/>
          <w:sz w:val="22"/>
        </w:rPr>
      </w:pPr>
    </w:p>
    <w:p w14:paraId="5B9C9B7C" w14:textId="444B7332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>How often will we review these numbers?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51441FC8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2205BD83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</w:tr>
    </w:tbl>
    <w:p w14:paraId="123EB806" w14:textId="77777777" w:rsidR="000825BB" w:rsidRPr="008F6BAD" w:rsidRDefault="00BA6929">
      <w:pPr>
        <w:rPr>
          <w:rFonts w:ascii="Tahoma" w:hAnsi="Tahoma" w:cs="Tahoma"/>
        </w:rPr>
      </w:pPr>
      <w:r w:rsidRPr="008F6BAD">
        <w:rPr>
          <w:rFonts w:ascii="Tahoma" w:hAnsi="Tahoma" w:cs="Tahoma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5D6A25A0" w14:textId="77777777">
        <w:trPr>
          <w:jc w:val="center"/>
        </w:trPr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006B7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B26752E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36"/>
              </w:rPr>
              <w:lastRenderedPageBreak/>
              <w:t>Goal Strategy and Action</w:t>
            </w:r>
          </w:p>
        </w:tc>
      </w:tr>
    </w:tbl>
    <w:p w14:paraId="4C3242A4" w14:textId="77777777" w:rsidR="000825BB" w:rsidRDefault="00BA6929">
      <w:pPr>
        <w:spacing w:after="160"/>
        <w:rPr>
          <w:rFonts w:ascii="Tahoma" w:hAnsi="Tahoma" w:cs="Tahoma"/>
          <w:color w:val="5B6570"/>
        </w:rPr>
      </w:pPr>
      <w:r w:rsidRPr="008F6BAD">
        <w:rPr>
          <w:rFonts w:ascii="Tahoma" w:hAnsi="Tahoma" w:cs="Tahoma"/>
          <w:color w:val="5B6570"/>
        </w:rPr>
        <w:t>Translate the outcome into measurable work with clear ownership.</w:t>
      </w:r>
    </w:p>
    <w:p w14:paraId="213E6D4E" w14:textId="77777777" w:rsidR="00F528E4" w:rsidRPr="008F6BAD" w:rsidRDefault="00F528E4">
      <w:pPr>
        <w:spacing w:after="160"/>
        <w:rPr>
          <w:rFonts w:ascii="Tahoma" w:hAnsi="Tahoma" w:cs="Tahom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76"/>
        <w:gridCol w:w="5176"/>
      </w:tblGrid>
      <w:tr w:rsidR="000825BB" w:rsidRPr="008F6BAD" w14:paraId="1E60D624" w14:textId="77777777">
        <w:trPr>
          <w:jc w:val="center"/>
        </w:trPr>
        <w:tc>
          <w:tcPr>
            <w:tcW w:w="518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006B7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F336D69" w14:textId="77777777" w:rsidR="000825BB" w:rsidRPr="008F6BAD" w:rsidRDefault="00BA6929">
            <w:pPr>
              <w:jc w:val="center"/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20"/>
              </w:rPr>
              <w:t>GOAL</w:t>
            </w:r>
          </w:p>
        </w:tc>
        <w:tc>
          <w:tcPr>
            <w:tcW w:w="518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EAF3F5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2F93B33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sz w:val="20"/>
              </w:rPr>
              <w:t>The measurable result we are pursuing</w:t>
            </w:r>
          </w:p>
        </w:tc>
      </w:tr>
      <w:tr w:rsidR="000825BB" w:rsidRPr="008F6BAD" w14:paraId="35942F94" w14:textId="77777777">
        <w:trPr>
          <w:jc w:val="center"/>
        </w:trPr>
        <w:tc>
          <w:tcPr>
            <w:tcW w:w="518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006B7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403E8EA" w14:textId="77777777" w:rsidR="000825BB" w:rsidRPr="008F6BAD" w:rsidRDefault="00BA6929">
            <w:pPr>
              <w:jc w:val="center"/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20"/>
              </w:rPr>
              <w:t>STRATEGY</w:t>
            </w:r>
          </w:p>
        </w:tc>
        <w:tc>
          <w:tcPr>
            <w:tcW w:w="518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EAF3F5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50B1793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sz w:val="20"/>
              </w:rPr>
              <w:t>The approach we will use to address the constraint</w:t>
            </w:r>
          </w:p>
        </w:tc>
      </w:tr>
      <w:tr w:rsidR="000825BB" w:rsidRPr="008F6BAD" w14:paraId="12DBE68C" w14:textId="77777777">
        <w:trPr>
          <w:jc w:val="center"/>
        </w:trPr>
        <w:tc>
          <w:tcPr>
            <w:tcW w:w="518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006B7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0F21E0E" w14:textId="77777777" w:rsidR="000825BB" w:rsidRPr="008F6BAD" w:rsidRDefault="00BA6929">
            <w:pPr>
              <w:jc w:val="center"/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20"/>
              </w:rPr>
              <w:t>ACTION ITEMS</w:t>
            </w:r>
          </w:p>
        </w:tc>
        <w:tc>
          <w:tcPr>
            <w:tcW w:w="518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EAF3F5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377B808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sz w:val="20"/>
              </w:rPr>
              <w:t>The work, owner, deadline, and success measure</w:t>
            </w:r>
          </w:p>
        </w:tc>
      </w:tr>
    </w:tbl>
    <w:p w14:paraId="1567670A" w14:textId="77777777" w:rsidR="00F528E4" w:rsidRDefault="00F528E4">
      <w:pPr>
        <w:pStyle w:val="Heading2"/>
        <w:rPr>
          <w:rFonts w:ascii="Tahoma" w:hAnsi="Tahoma" w:cs="Tahoma"/>
        </w:rPr>
      </w:pPr>
    </w:p>
    <w:p w14:paraId="192841F5" w14:textId="72F3FE15" w:rsidR="000825BB" w:rsidRPr="008F6BAD" w:rsidRDefault="00BA6929">
      <w:pPr>
        <w:pStyle w:val="Heading2"/>
        <w:rPr>
          <w:rFonts w:ascii="Tahoma" w:hAnsi="Tahoma" w:cs="Tahoma"/>
        </w:rPr>
      </w:pPr>
      <w:r w:rsidRPr="008F6BAD">
        <w:rPr>
          <w:rFonts w:ascii="Tahoma" w:hAnsi="Tahoma" w:cs="Tahoma"/>
        </w:rPr>
        <w:t>Strategy math</w:t>
      </w:r>
    </w:p>
    <w:p w14:paraId="09F7DEFC" w14:textId="77777777" w:rsidR="00F528E4" w:rsidRDefault="00F528E4">
      <w:pPr>
        <w:jc w:val="center"/>
        <w:rPr>
          <w:rFonts w:ascii="Tahoma" w:hAnsi="Tahoma" w:cs="Tahoma"/>
          <w:b/>
          <w:color w:val="006B7D"/>
          <w:sz w:val="28"/>
        </w:rPr>
      </w:pPr>
    </w:p>
    <w:p w14:paraId="38771737" w14:textId="3AE8A467" w:rsidR="000825BB" w:rsidRPr="008F6BAD" w:rsidRDefault="00BA6929">
      <w:pPr>
        <w:jc w:val="center"/>
        <w:rPr>
          <w:rFonts w:ascii="Tahoma" w:hAnsi="Tahoma" w:cs="Tahoma"/>
        </w:rPr>
      </w:pPr>
      <w:r w:rsidRPr="008F6BAD">
        <w:rPr>
          <w:rFonts w:ascii="Tahoma" w:hAnsi="Tahoma" w:cs="Tahoma"/>
          <w:b/>
          <w:color w:val="006B7D"/>
          <w:sz w:val="28"/>
        </w:rPr>
        <w:t>CURRENT RESULT     TARGET RESULT     DEADLINE</w:t>
      </w:r>
    </w:p>
    <w:p w14:paraId="4BC27032" w14:textId="77777777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>Current result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11534396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7D57187C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</w:tr>
    </w:tbl>
    <w:p w14:paraId="425492C1" w14:textId="77777777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>Target result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2000277A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418ED7F8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</w:tr>
    </w:tbl>
    <w:p w14:paraId="40F739C1" w14:textId="77777777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>Deadline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39514562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676F710F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</w:tr>
    </w:tbl>
    <w:p w14:paraId="7DDFA0E2" w14:textId="05321BAE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 xml:space="preserve">How will we know the result </w:t>
      </w:r>
      <w:r w:rsidR="00F528E4">
        <w:rPr>
          <w:rFonts w:ascii="Tahoma" w:hAnsi="Tahoma" w:cs="Tahoma"/>
          <w:b/>
          <w:sz w:val="22"/>
        </w:rPr>
        <w:t xml:space="preserve">has </w:t>
      </w:r>
      <w:r w:rsidRPr="008F6BAD">
        <w:rPr>
          <w:rFonts w:ascii="Tahoma" w:hAnsi="Tahoma" w:cs="Tahoma"/>
          <w:b/>
          <w:sz w:val="22"/>
        </w:rPr>
        <w:t>improved without creating a new quality problem?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3A60CF32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072BE79B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</w:p>
        </w:tc>
      </w:tr>
    </w:tbl>
    <w:p w14:paraId="33AD35B0" w14:textId="77777777" w:rsidR="000825BB" w:rsidRPr="008F6BAD" w:rsidRDefault="00BA6929">
      <w:pPr>
        <w:rPr>
          <w:rFonts w:ascii="Tahoma" w:hAnsi="Tahoma" w:cs="Tahoma"/>
        </w:rPr>
      </w:pPr>
      <w:r w:rsidRPr="008F6BAD">
        <w:rPr>
          <w:rFonts w:ascii="Tahoma" w:hAnsi="Tahoma" w:cs="Tahoma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45D27A90" w14:textId="77777777">
        <w:trPr>
          <w:jc w:val="center"/>
        </w:trPr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006B7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6F16593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36"/>
              </w:rPr>
              <w:lastRenderedPageBreak/>
              <w:t>Your 90-Day Plan</w:t>
            </w:r>
          </w:p>
        </w:tc>
      </w:tr>
    </w:tbl>
    <w:p w14:paraId="36B4CF10" w14:textId="77777777" w:rsidR="000825BB" w:rsidRDefault="00BA6929">
      <w:pPr>
        <w:spacing w:after="160"/>
        <w:rPr>
          <w:rFonts w:ascii="Tahoma" w:hAnsi="Tahoma" w:cs="Tahoma"/>
          <w:color w:val="5B6570"/>
        </w:rPr>
      </w:pPr>
      <w:r w:rsidRPr="008F6BAD">
        <w:rPr>
          <w:rFonts w:ascii="Tahoma" w:hAnsi="Tahoma" w:cs="Tahoma"/>
          <w:color w:val="5B6570"/>
        </w:rPr>
        <w:t>Limit the plan to one meaningful goal and the work required to achieve it.</w:t>
      </w:r>
    </w:p>
    <w:p w14:paraId="3B80E5DB" w14:textId="77777777" w:rsidR="00F528E4" w:rsidRPr="008F6BAD" w:rsidRDefault="00F528E4">
      <w:pPr>
        <w:spacing w:after="160"/>
        <w:rPr>
          <w:rFonts w:ascii="Tahoma" w:hAnsi="Tahoma" w:cs="Tahoma"/>
        </w:rPr>
      </w:pPr>
    </w:p>
    <w:p w14:paraId="5178701A" w14:textId="77777777" w:rsidR="000825BB" w:rsidRDefault="00BA6929">
      <w:pPr>
        <w:spacing w:before="80" w:after="40"/>
        <w:rPr>
          <w:rFonts w:ascii="Tahoma" w:hAnsi="Tahoma" w:cs="Tahoma"/>
          <w:i/>
          <w:color w:val="5B6570"/>
          <w:sz w:val="20"/>
          <w:szCs w:val="24"/>
        </w:rPr>
      </w:pPr>
      <w:r w:rsidRPr="00422C25">
        <w:rPr>
          <w:rFonts w:ascii="Tahoma" w:hAnsi="Tahoma" w:cs="Tahoma"/>
          <w:b/>
          <w:sz w:val="24"/>
          <w:szCs w:val="24"/>
        </w:rPr>
        <w:t>Goal</w:t>
      </w:r>
      <w:r w:rsidRPr="00422C25">
        <w:rPr>
          <w:rFonts w:ascii="Tahoma" w:hAnsi="Tahoma" w:cs="Tahoma"/>
          <w:i/>
          <w:color w:val="5B6570"/>
          <w:sz w:val="20"/>
          <w:szCs w:val="24"/>
        </w:rPr>
        <w:t xml:space="preserve">  What measurable outcome will you achieve?</w:t>
      </w:r>
    </w:p>
    <w:p w14:paraId="7BBC44DB" w14:textId="77777777" w:rsidR="00F528E4" w:rsidRPr="00422C25" w:rsidRDefault="00F528E4">
      <w:pPr>
        <w:spacing w:before="80" w:after="40"/>
        <w:rPr>
          <w:rFonts w:ascii="Tahoma" w:hAnsi="Tahoma" w:cs="Tahoma"/>
          <w:sz w:val="22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624ACCB6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147186BD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</w:tr>
    </w:tbl>
    <w:p w14:paraId="6A9C49F7" w14:textId="77777777" w:rsidR="000825BB" w:rsidRDefault="00BA6929">
      <w:pPr>
        <w:spacing w:before="80" w:after="40"/>
        <w:rPr>
          <w:rFonts w:ascii="Tahoma" w:hAnsi="Tahoma" w:cs="Tahoma"/>
          <w:i/>
          <w:color w:val="5B6570"/>
          <w:sz w:val="20"/>
          <w:szCs w:val="24"/>
        </w:rPr>
      </w:pPr>
      <w:r w:rsidRPr="00422C25">
        <w:rPr>
          <w:rFonts w:ascii="Tahoma" w:hAnsi="Tahoma" w:cs="Tahoma"/>
          <w:b/>
          <w:sz w:val="24"/>
          <w:szCs w:val="24"/>
        </w:rPr>
        <w:t>Strategy</w:t>
      </w:r>
      <w:r w:rsidRPr="00422C25">
        <w:rPr>
          <w:rFonts w:ascii="Tahoma" w:hAnsi="Tahoma" w:cs="Tahoma"/>
          <w:i/>
          <w:color w:val="5B6570"/>
          <w:sz w:val="20"/>
          <w:szCs w:val="24"/>
        </w:rPr>
        <w:t xml:space="preserve">  How will you address the constraint?</w:t>
      </w:r>
    </w:p>
    <w:p w14:paraId="28F43A59" w14:textId="77777777" w:rsidR="00F528E4" w:rsidRPr="00422C25" w:rsidRDefault="00F528E4">
      <w:pPr>
        <w:spacing w:before="80" w:after="40"/>
        <w:rPr>
          <w:rFonts w:ascii="Tahoma" w:hAnsi="Tahoma" w:cs="Tahoma"/>
          <w:sz w:val="22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74FDDACA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08CE7F7F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</w:tr>
    </w:tbl>
    <w:p w14:paraId="136A0DBD" w14:textId="709795BF" w:rsidR="00F528E4" w:rsidRPr="00F528E4" w:rsidRDefault="00BA6929" w:rsidP="00F528E4">
      <w:pPr>
        <w:pStyle w:val="Heading2"/>
      </w:pPr>
      <w:r w:rsidRPr="008F6BAD">
        <w:rPr>
          <w:rFonts w:ascii="Tahoma" w:hAnsi="Tahoma" w:cs="Tahoma"/>
        </w:rPr>
        <w:t>Action items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70"/>
        <w:gridCol w:w="2070"/>
        <w:gridCol w:w="2071"/>
        <w:gridCol w:w="2071"/>
        <w:gridCol w:w="2070"/>
      </w:tblGrid>
      <w:tr w:rsidR="000825BB" w:rsidRPr="008F6BAD" w14:paraId="123CB31E" w14:textId="77777777">
        <w:trPr>
          <w:jc w:val="center"/>
        </w:trPr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173B5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E9E26CB" w14:textId="77777777" w:rsidR="000825BB" w:rsidRPr="008F6BAD" w:rsidRDefault="00BA6929">
            <w:pPr>
              <w:jc w:val="center"/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17"/>
              </w:rPr>
              <w:t>Action</w:t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173B5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4432233" w14:textId="77777777" w:rsidR="000825BB" w:rsidRPr="008F6BAD" w:rsidRDefault="00BA6929">
            <w:pPr>
              <w:jc w:val="center"/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17"/>
              </w:rPr>
              <w:t>Owner</w:t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173B5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E83B9F2" w14:textId="77777777" w:rsidR="000825BB" w:rsidRPr="008F6BAD" w:rsidRDefault="00BA6929">
            <w:pPr>
              <w:jc w:val="center"/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17"/>
              </w:rPr>
              <w:t>Deadline</w:t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173B5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E815453" w14:textId="77777777" w:rsidR="000825BB" w:rsidRPr="008F6BAD" w:rsidRDefault="00BA6929">
            <w:pPr>
              <w:jc w:val="center"/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17"/>
              </w:rPr>
              <w:t>Measure</w:t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173B5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28CE512" w14:textId="77777777" w:rsidR="000825BB" w:rsidRPr="008F6BAD" w:rsidRDefault="00BA6929">
            <w:pPr>
              <w:jc w:val="center"/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17"/>
              </w:rPr>
              <w:t>Status</w:t>
            </w:r>
          </w:p>
        </w:tc>
      </w:tr>
      <w:tr w:rsidR="000825BB" w:rsidRPr="008F6BAD" w14:paraId="1EEA818F" w14:textId="77777777">
        <w:trPr>
          <w:jc w:val="center"/>
        </w:trPr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70" w:type="dxa"/>
              <w:bottom w:w="120" w:type="dxa"/>
              <w:right w:w="70" w:type="dxa"/>
            </w:tcMar>
          </w:tcPr>
          <w:p w14:paraId="3DB035A1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70" w:type="dxa"/>
              <w:bottom w:w="120" w:type="dxa"/>
              <w:right w:w="70" w:type="dxa"/>
            </w:tcMar>
          </w:tcPr>
          <w:p w14:paraId="2C063004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70" w:type="dxa"/>
              <w:bottom w:w="120" w:type="dxa"/>
              <w:right w:w="70" w:type="dxa"/>
            </w:tcMar>
          </w:tcPr>
          <w:p w14:paraId="046CCAB8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70" w:type="dxa"/>
              <w:bottom w:w="120" w:type="dxa"/>
              <w:right w:w="70" w:type="dxa"/>
            </w:tcMar>
          </w:tcPr>
          <w:p w14:paraId="5CA9B056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70" w:type="dxa"/>
              <w:bottom w:w="120" w:type="dxa"/>
              <w:right w:w="70" w:type="dxa"/>
            </w:tcMar>
          </w:tcPr>
          <w:p w14:paraId="74DEB59F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</w:tr>
      <w:tr w:rsidR="000825BB" w:rsidRPr="008F6BAD" w14:paraId="7C18DC5C" w14:textId="77777777">
        <w:trPr>
          <w:jc w:val="center"/>
        </w:trPr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70" w:type="dxa"/>
              <w:bottom w:w="120" w:type="dxa"/>
              <w:right w:w="70" w:type="dxa"/>
            </w:tcMar>
          </w:tcPr>
          <w:p w14:paraId="25791AE6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70" w:type="dxa"/>
              <w:bottom w:w="120" w:type="dxa"/>
              <w:right w:w="70" w:type="dxa"/>
            </w:tcMar>
          </w:tcPr>
          <w:p w14:paraId="3209BC20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70" w:type="dxa"/>
              <w:bottom w:w="120" w:type="dxa"/>
              <w:right w:w="70" w:type="dxa"/>
            </w:tcMar>
          </w:tcPr>
          <w:p w14:paraId="3A82F7E9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70" w:type="dxa"/>
              <w:bottom w:w="120" w:type="dxa"/>
              <w:right w:w="70" w:type="dxa"/>
            </w:tcMar>
          </w:tcPr>
          <w:p w14:paraId="4D6D68C8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70" w:type="dxa"/>
              <w:bottom w:w="120" w:type="dxa"/>
              <w:right w:w="70" w:type="dxa"/>
            </w:tcMar>
          </w:tcPr>
          <w:p w14:paraId="795990E7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</w:tr>
      <w:tr w:rsidR="000825BB" w:rsidRPr="008F6BAD" w14:paraId="1B0DF1DA" w14:textId="77777777">
        <w:trPr>
          <w:jc w:val="center"/>
        </w:trPr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70" w:type="dxa"/>
              <w:bottom w:w="120" w:type="dxa"/>
              <w:right w:w="70" w:type="dxa"/>
            </w:tcMar>
          </w:tcPr>
          <w:p w14:paraId="60CAABBB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70" w:type="dxa"/>
              <w:bottom w:w="120" w:type="dxa"/>
              <w:right w:w="70" w:type="dxa"/>
            </w:tcMar>
          </w:tcPr>
          <w:p w14:paraId="5A2B1DF1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70" w:type="dxa"/>
              <w:bottom w:w="120" w:type="dxa"/>
              <w:right w:w="70" w:type="dxa"/>
            </w:tcMar>
          </w:tcPr>
          <w:p w14:paraId="43288DCD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70" w:type="dxa"/>
              <w:bottom w:w="120" w:type="dxa"/>
              <w:right w:w="70" w:type="dxa"/>
            </w:tcMar>
          </w:tcPr>
          <w:p w14:paraId="05D4D6DB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70" w:type="dxa"/>
              <w:bottom w:w="120" w:type="dxa"/>
              <w:right w:w="70" w:type="dxa"/>
            </w:tcMar>
          </w:tcPr>
          <w:p w14:paraId="514339D1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</w:tr>
      <w:tr w:rsidR="000825BB" w:rsidRPr="008F6BAD" w14:paraId="4A54DCD2" w14:textId="77777777">
        <w:trPr>
          <w:jc w:val="center"/>
        </w:trPr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70" w:type="dxa"/>
              <w:bottom w:w="120" w:type="dxa"/>
              <w:right w:w="70" w:type="dxa"/>
            </w:tcMar>
          </w:tcPr>
          <w:p w14:paraId="0103F365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70" w:type="dxa"/>
              <w:bottom w:w="120" w:type="dxa"/>
              <w:right w:w="70" w:type="dxa"/>
            </w:tcMar>
          </w:tcPr>
          <w:p w14:paraId="0F9D09D7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70" w:type="dxa"/>
              <w:bottom w:w="120" w:type="dxa"/>
              <w:right w:w="70" w:type="dxa"/>
            </w:tcMar>
          </w:tcPr>
          <w:p w14:paraId="168F2DAA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70" w:type="dxa"/>
              <w:bottom w:w="120" w:type="dxa"/>
              <w:right w:w="70" w:type="dxa"/>
            </w:tcMar>
          </w:tcPr>
          <w:p w14:paraId="0DD78659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  <w:tc>
          <w:tcPr>
            <w:tcW w:w="2074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70" w:type="dxa"/>
              <w:bottom w:w="120" w:type="dxa"/>
              <w:right w:w="70" w:type="dxa"/>
            </w:tcMar>
          </w:tcPr>
          <w:p w14:paraId="2049CD47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</w:tr>
    </w:tbl>
    <w:p w14:paraId="34A83314" w14:textId="77777777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>Accountability partner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59D73EF9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33BC4CB3" w14:textId="77777777" w:rsidR="000825BB" w:rsidRPr="008F6BAD" w:rsidRDefault="000825BB">
            <w:pPr>
              <w:rPr>
                <w:rFonts w:ascii="Tahoma" w:hAnsi="Tahoma" w:cs="Tahoma"/>
              </w:rPr>
            </w:pPr>
          </w:p>
        </w:tc>
      </w:tr>
    </w:tbl>
    <w:p w14:paraId="3197CF64" w14:textId="77777777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>First review date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0BEFBD2D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27FC0F9D" w14:textId="77777777" w:rsidR="000825BB" w:rsidRPr="008F6BAD" w:rsidRDefault="000825BB">
            <w:pPr>
              <w:rPr>
                <w:rFonts w:ascii="Tahoma" w:hAnsi="Tahoma" w:cs="Tahoma"/>
              </w:rPr>
            </w:pPr>
          </w:p>
        </w:tc>
      </w:tr>
    </w:tbl>
    <w:p w14:paraId="3356F2E1" w14:textId="77777777" w:rsidR="000825BB" w:rsidRPr="008F6BAD" w:rsidRDefault="00BA6929">
      <w:pPr>
        <w:rPr>
          <w:rFonts w:ascii="Tahoma" w:hAnsi="Tahoma" w:cs="Tahoma"/>
        </w:rPr>
      </w:pPr>
      <w:r w:rsidRPr="008F6BAD">
        <w:rPr>
          <w:rFonts w:ascii="Tahoma" w:hAnsi="Tahoma" w:cs="Tahoma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71007FC4" w14:textId="77777777">
        <w:trPr>
          <w:jc w:val="center"/>
        </w:trPr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shd w:val="clear" w:color="auto" w:fill="006B7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9B0718A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color w:val="FFFFFF"/>
                <w:sz w:val="36"/>
              </w:rPr>
              <w:lastRenderedPageBreak/>
              <w:t>Your 90-Day Commitment</w:t>
            </w:r>
          </w:p>
        </w:tc>
      </w:tr>
    </w:tbl>
    <w:p w14:paraId="3B326ABB" w14:textId="77777777" w:rsidR="000825BB" w:rsidRPr="008F6BAD" w:rsidRDefault="00BA6929">
      <w:pPr>
        <w:spacing w:after="160"/>
        <w:rPr>
          <w:rFonts w:ascii="Tahoma" w:hAnsi="Tahoma" w:cs="Tahoma"/>
        </w:rPr>
      </w:pPr>
      <w:r w:rsidRPr="008F6BAD">
        <w:rPr>
          <w:rFonts w:ascii="Tahoma" w:hAnsi="Tahoma" w:cs="Tahoma"/>
          <w:color w:val="5B6570"/>
        </w:rPr>
        <w:t>Leave with one action, an owner, and a review date already decided.</w:t>
      </w:r>
    </w:p>
    <w:p w14:paraId="18354A66" w14:textId="77777777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>The result I want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2BD67173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4F73E2F3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</w:tr>
    </w:tbl>
    <w:p w14:paraId="5CCB1534" w14:textId="77777777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>The three measures I will review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0825BB" w:rsidRPr="008F6BAD" w14:paraId="7887567F" w14:textId="77777777">
        <w:tc>
          <w:tcPr>
            <w:tcW w:w="10368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75F95037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</w:p>
        </w:tc>
      </w:tr>
    </w:tbl>
    <w:p w14:paraId="7B0E448A" w14:textId="77777777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>The first action</w:t>
      </w:r>
    </w:p>
    <w:tbl>
      <w:tblPr>
        <w:tblW w:w="0" w:type="auto"/>
        <w:tblInd w:w="-8" w:type="dxa"/>
        <w:tblLook w:val="04A0" w:firstRow="1" w:lastRow="0" w:firstColumn="1" w:lastColumn="0" w:noHBand="0" w:noVBand="1"/>
      </w:tblPr>
      <w:tblGrid>
        <w:gridCol w:w="7"/>
        <w:gridCol w:w="5170"/>
        <w:gridCol w:w="5173"/>
        <w:gridCol w:w="10"/>
      </w:tblGrid>
      <w:tr w:rsidR="000825BB" w:rsidRPr="008F6BAD" w14:paraId="5549F4C0" w14:textId="77777777" w:rsidTr="00234CCB">
        <w:trPr>
          <w:gridBefore w:val="1"/>
          <w:gridAfter w:val="1"/>
          <w:wBefore w:w="7" w:type="dxa"/>
          <w:wAfter w:w="10" w:type="dxa"/>
        </w:trPr>
        <w:tc>
          <w:tcPr>
            <w:tcW w:w="10343" w:type="dxa"/>
            <w:gridSpan w:val="2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6D684C74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</w:p>
        </w:tc>
      </w:tr>
      <w:tr w:rsidR="000825BB" w:rsidRPr="008F6BAD" w14:paraId="59FA4341" w14:textId="77777777" w:rsidTr="00234CCB">
        <w:tblPrEx>
          <w:jc w:val="center"/>
          <w:tblInd w:w="0" w:type="dxa"/>
        </w:tblPrEx>
        <w:trPr>
          <w:trHeight w:val="865"/>
          <w:jc w:val="center"/>
        </w:trPr>
        <w:tc>
          <w:tcPr>
            <w:tcW w:w="5177" w:type="dxa"/>
            <w:gridSpan w:val="2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113F5846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sz w:val="20"/>
              </w:rPr>
              <w:t>Owner</w:t>
            </w:r>
            <w:r w:rsidRPr="008F6BAD">
              <w:rPr>
                <w:rFonts w:ascii="Tahoma" w:hAnsi="Tahoma" w:cs="Tahoma"/>
                <w:b/>
                <w:sz w:val="20"/>
              </w:rPr>
              <w:br/>
            </w:r>
            <w:r w:rsidRPr="008F6BAD">
              <w:rPr>
                <w:rFonts w:ascii="Tahoma" w:hAnsi="Tahoma" w:cs="Tahoma"/>
                <w:b/>
                <w:sz w:val="20"/>
              </w:rPr>
              <w:br/>
            </w:r>
          </w:p>
        </w:tc>
        <w:tc>
          <w:tcPr>
            <w:tcW w:w="5183" w:type="dxa"/>
            <w:gridSpan w:val="2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62A25D5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sz w:val="20"/>
              </w:rPr>
              <w:t>Accountability partner</w:t>
            </w:r>
            <w:r w:rsidRPr="008F6BAD">
              <w:rPr>
                <w:rFonts w:ascii="Tahoma" w:hAnsi="Tahoma" w:cs="Tahoma"/>
                <w:b/>
                <w:sz w:val="20"/>
              </w:rPr>
              <w:br/>
            </w:r>
            <w:r w:rsidRPr="008F6BAD">
              <w:rPr>
                <w:rFonts w:ascii="Tahoma" w:hAnsi="Tahoma" w:cs="Tahoma"/>
                <w:b/>
                <w:sz w:val="20"/>
              </w:rPr>
              <w:br/>
            </w:r>
          </w:p>
        </w:tc>
      </w:tr>
      <w:tr w:rsidR="000825BB" w:rsidRPr="008F6BAD" w14:paraId="20728E0D" w14:textId="77777777" w:rsidTr="00234CCB">
        <w:tblPrEx>
          <w:jc w:val="center"/>
          <w:tblInd w:w="0" w:type="dxa"/>
        </w:tblPrEx>
        <w:trPr>
          <w:trHeight w:val="748"/>
          <w:jc w:val="center"/>
        </w:trPr>
        <w:tc>
          <w:tcPr>
            <w:tcW w:w="5177" w:type="dxa"/>
            <w:gridSpan w:val="2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0F2FD83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sz w:val="20"/>
              </w:rPr>
              <w:t>First review date</w:t>
            </w:r>
            <w:r w:rsidRPr="008F6BAD">
              <w:rPr>
                <w:rFonts w:ascii="Tahoma" w:hAnsi="Tahoma" w:cs="Tahoma"/>
                <w:b/>
                <w:sz w:val="20"/>
              </w:rPr>
              <w:br/>
            </w:r>
            <w:r w:rsidRPr="008F6BAD">
              <w:rPr>
                <w:rFonts w:ascii="Tahoma" w:hAnsi="Tahoma" w:cs="Tahoma"/>
                <w:b/>
                <w:sz w:val="20"/>
              </w:rPr>
              <w:br/>
            </w:r>
          </w:p>
        </w:tc>
        <w:tc>
          <w:tcPr>
            <w:tcW w:w="5183" w:type="dxa"/>
            <w:gridSpan w:val="2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4F46FD2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  <w:b/>
                <w:sz w:val="20"/>
              </w:rPr>
              <w:t>Seven-day completion date</w:t>
            </w:r>
            <w:r w:rsidRPr="008F6BAD">
              <w:rPr>
                <w:rFonts w:ascii="Tahoma" w:hAnsi="Tahoma" w:cs="Tahoma"/>
                <w:b/>
                <w:sz w:val="20"/>
              </w:rPr>
              <w:br/>
            </w:r>
            <w:r w:rsidRPr="008F6BAD">
              <w:rPr>
                <w:rFonts w:ascii="Tahoma" w:hAnsi="Tahoma" w:cs="Tahoma"/>
                <w:b/>
                <w:sz w:val="20"/>
              </w:rPr>
              <w:br/>
            </w:r>
          </w:p>
        </w:tc>
      </w:tr>
    </w:tbl>
    <w:p w14:paraId="65C05C7E" w14:textId="77777777" w:rsidR="000825BB" w:rsidRPr="008F6BAD" w:rsidRDefault="00BA6929">
      <w:pPr>
        <w:spacing w:before="80" w:after="40"/>
        <w:rPr>
          <w:rFonts w:ascii="Tahoma" w:hAnsi="Tahoma" w:cs="Tahoma"/>
        </w:rPr>
      </w:pPr>
      <w:r w:rsidRPr="008F6BAD">
        <w:rPr>
          <w:rFonts w:ascii="Tahoma" w:hAnsi="Tahoma" w:cs="Tahoma"/>
          <w:b/>
          <w:sz w:val="22"/>
        </w:rPr>
        <w:t>The leadership dependency this plan will begin removing</w:t>
      </w:r>
    </w:p>
    <w:tbl>
      <w:tblPr>
        <w:tblW w:w="10382" w:type="dxa"/>
        <w:tblLook w:val="04A0" w:firstRow="1" w:lastRow="0" w:firstColumn="1" w:lastColumn="0" w:noHBand="0" w:noVBand="1"/>
      </w:tblPr>
      <w:tblGrid>
        <w:gridCol w:w="10382"/>
      </w:tblGrid>
      <w:tr w:rsidR="000825BB" w:rsidRPr="008F6BAD" w14:paraId="37CEBECB" w14:textId="77777777" w:rsidTr="008506EF">
        <w:trPr>
          <w:trHeight w:val="423"/>
        </w:trPr>
        <w:tc>
          <w:tcPr>
            <w:tcW w:w="10382" w:type="dxa"/>
            <w:tcBorders>
              <w:top w:val="single" w:sz="6" w:space="0" w:color="D9E2E6"/>
              <w:left w:val="single" w:sz="6" w:space="0" w:color="D9E2E6"/>
              <w:bottom w:val="single" w:sz="6" w:space="0" w:color="D9E2E6"/>
              <w:right w:val="single" w:sz="6" w:space="0" w:color="D9E2E6"/>
            </w:tcBorders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1FA92A76" w14:textId="77777777" w:rsidR="000825BB" w:rsidRPr="008F6BAD" w:rsidRDefault="00BA6929">
            <w:pPr>
              <w:rPr>
                <w:rFonts w:ascii="Tahoma" w:hAnsi="Tahoma" w:cs="Tahoma"/>
              </w:rPr>
            </w:pPr>
            <w:r w:rsidRPr="008F6BAD">
              <w:rPr>
                <w:rFonts w:ascii="Tahoma" w:hAnsi="Tahoma" w:cs="Tahoma"/>
              </w:rPr>
              <w:br/>
            </w:r>
            <w:r w:rsidRPr="008F6BAD">
              <w:rPr>
                <w:rFonts w:ascii="Tahoma" w:hAnsi="Tahoma" w:cs="Tahoma"/>
              </w:rPr>
              <w:br/>
            </w:r>
          </w:p>
        </w:tc>
      </w:tr>
    </w:tbl>
    <w:p w14:paraId="117A47FE" w14:textId="77777777" w:rsidR="000825BB" w:rsidRPr="008F6BAD" w:rsidRDefault="00BA6929">
      <w:pPr>
        <w:jc w:val="center"/>
        <w:rPr>
          <w:rFonts w:ascii="Tahoma" w:hAnsi="Tahoma" w:cs="Tahoma"/>
        </w:rPr>
      </w:pPr>
      <w:r w:rsidRPr="008F6BAD">
        <w:rPr>
          <w:rFonts w:ascii="Tahoma" w:hAnsi="Tahoma" w:cs="Tahoma"/>
          <w:b/>
          <w:color w:val="006B7D"/>
          <w:sz w:val="24"/>
        </w:rPr>
        <w:t>Will this action help the organization keep moving when you are not in the room?</w:t>
      </w:r>
    </w:p>
    <w:p w14:paraId="7E5DC8E4" w14:textId="758D4402" w:rsidR="000825BB" w:rsidRDefault="00BA6929" w:rsidP="00132144">
      <w:pPr>
        <w:pStyle w:val="Heading2"/>
        <w:rPr>
          <w:rFonts w:ascii="Tahoma" w:hAnsi="Tahoma" w:cs="Tahoma"/>
          <w:sz w:val="17"/>
        </w:rPr>
      </w:pPr>
      <w:r w:rsidRPr="008F6BAD">
        <w:rPr>
          <w:rFonts w:ascii="Tahoma" w:hAnsi="Tahoma" w:cs="Tahoma"/>
          <w:sz w:val="24"/>
          <w:szCs w:val="24"/>
        </w:rPr>
        <w:t>Recommended reading</w:t>
      </w:r>
      <w:r w:rsidR="00132144">
        <w:rPr>
          <w:rFonts w:ascii="Tahoma" w:hAnsi="Tahoma" w:cs="Tahoma"/>
          <w:sz w:val="24"/>
          <w:szCs w:val="24"/>
        </w:rPr>
        <w:t xml:space="preserve">: </w:t>
      </w:r>
      <w:r w:rsidRPr="008F6BAD">
        <w:rPr>
          <w:rFonts w:ascii="Tahoma" w:hAnsi="Tahoma" w:cs="Tahoma"/>
          <w:sz w:val="17"/>
        </w:rPr>
        <w:t xml:space="preserve">The Ideal Team Player, Patrick Lencioni   |   The </w:t>
      </w:r>
      <w:r w:rsidR="008F6BAD" w:rsidRPr="008F6BAD">
        <w:rPr>
          <w:rFonts w:ascii="Tahoma" w:hAnsi="Tahoma" w:cs="Tahoma"/>
          <w:sz w:val="17"/>
        </w:rPr>
        <w:t>12-Week</w:t>
      </w:r>
      <w:r w:rsidRPr="008F6BAD">
        <w:rPr>
          <w:rFonts w:ascii="Tahoma" w:hAnsi="Tahoma" w:cs="Tahoma"/>
          <w:sz w:val="17"/>
        </w:rPr>
        <w:t xml:space="preserve"> Year, Brian Moran and Michael Lennington   |   Scaling Up, Verne Harnish   |   The Science of Scaling, Benjamin Hardy and Blake Erickson</w:t>
      </w:r>
    </w:p>
    <w:p w14:paraId="57E489F4" w14:textId="77777777" w:rsidR="00132144" w:rsidRDefault="00132144">
      <w:pPr>
        <w:rPr>
          <w:rFonts w:ascii="Berlin Sans FB Demi" w:hAnsi="Berlin Sans FB Demi" w:cs="Tahoma"/>
          <w:i/>
          <w:iCs/>
          <w:sz w:val="18"/>
          <w:szCs w:val="18"/>
        </w:rPr>
      </w:pPr>
    </w:p>
    <w:p w14:paraId="54C3D214" w14:textId="39B10A4A" w:rsidR="008F6BAD" w:rsidRPr="008F6BAD" w:rsidRDefault="008F6BAD">
      <w:pPr>
        <w:rPr>
          <w:rFonts w:ascii="Berlin Sans FB Demi" w:hAnsi="Berlin Sans FB Demi" w:cs="Tahoma"/>
          <w:i/>
          <w:iCs/>
          <w:sz w:val="18"/>
          <w:szCs w:val="18"/>
        </w:rPr>
      </w:pPr>
      <w:r w:rsidRPr="008F6BAD">
        <w:rPr>
          <w:rFonts w:ascii="Berlin Sans FB Demi" w:hAnsi="Berlin Sans FB Demi" w:cs="Tahoma"/>
          <w:i/>
          <w:iCs/>
          <w:sz w:val="18"/>
          <w:szCs w:val="18"/>
        </w:rPr>
        <w:t>The plan only matters if you act on it. Commit to your next step, own the result, and keep moving toward your true north.</w:t>
      </w:r>
      <w:r w:rsidRPr="008F6BAD">
        <w:rPr>
          <w:rFonts w:ascii="Tahoma" w:hAnsi="Tahoma" w:cs="Tahoma"/>
          <w:noProof/>
          <w:sz w:val="20"/>
        </w:rPr>
        <w:drawing>
          <wp:inline distT="0" distB="0" distL="0" distR="0" wp14:anchorId="2FF7E9A9" wp14:editId="7F1ABC2A">
            <wp:extent cx="1257300" cy="711742"/>
            <wp:effectExtent l="0" t="0" r="0" b="0"/>
            <wp:docPr id="1699854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854295" name="Picture 169985429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48525" cy="763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6BAD">
        <w:rPr>
          <w:rFonts w:ascii="Tahoma" w:hAnsi="Tahoma" w:cs="Tahoma"/>
        </w:rPr>
        <w:br/>
        <w:t>Strategic Growth Planning Facilitato</w:t>
      </w:r>
      <w:r>
        <w:rPr>
          <w:rFonts w:ascii="Tahoma" w:hAnsi="Tahoma" w:cs="Tahoma"/>
        </w:rPr>
        <w:t>r</w:t>
      </w:r>
    </w:p>
    <w:sectPr w:rsidR="008F6BAD" w:rsidRPr="008F6BAD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3DBE8" w14:textId="77777777" w:rsidR="00A0234C" w:rsidRDefault="00A0234C">
      <w:pPr>
        <w:spacing w:after="0" w:line="240" w:lineRule="auto"/>
      </w:pPr>
      <w:r>
        <w:separator/>
      </w:r>
    </w:p>
  </w:endnote>
  <w:endnote w:type="continuationSeparator" w:id="0">
    <w:p w14:paraId="556B78CD" w14:textId="77777777" w:rsidR="00A0234C" w:rsidRDefault="00A02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5A8C8" w14:textId="77777777" w:rsidR="001A1899" w:rsidRDefault="001A1899" w:rsidP="001A1899">
    <w:pPr>
      <w:jc w:val="center"/>
    </w:pPr>
    <w:r>
      <w:rPr>
        <w:color w:val="5B6570"/>
        <w:sz w:val="16"/>
      </w:rPr>
      <w:t>BEYOND BUSY  |  Strategic Growth Planning  |  Fred Kreger</w:t>
    </w:r>
  </w:p>
  <w:p w14:paraId="33FBB16F" w14:textId="77777777" w:rsidR="000825BB" w:rsidRDefault="00BA6929">
    <w:pPr>
      <w:pStyle w:val="Footer"/>
      <w:jc w:val="right"/>
    </w:pPr>
    <w:r>
      <w:rPr>
        <w:color w:val="5B6570"/>
        <w:sz w:val="16"/>
      </w:rPr>
      <w:t xml:space="preserve">Page </w:t>
    </w:r>
    <w:r>
      <w:fldChar w:fldCharType="begin"/>
    </w:r>
    <w:r>
      <w:instrText>PAGE</w:instrText>
    </w:r>
    <w:r>
      <w:fldChar w:fldCharType="separate"/>
    </w:r>
    <w:r w:rsidR="0040733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472DF" w14:textId="77777777" w:rsidR="00A0234C" w:rsidRDefault="00A0234C">
      <w:pPr>
        <w:spacing w:after="0" w:line="240" w:lineRule="auto"/>
      </w:pPr>
      <w:r>
        <w:separator/>
      </w:r>
    </w:p>
  </w:footnote>
  <w:footnote w:type="continuationSeparator" w:id="0">
    <w:p w14:paraId="15DBC36C" w14:textId="77777777" w:rsidR="00A0234C" w:rsidRDefault="00A023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9978318">
    <w:abstractNumId w:val="8"/>
  </w:num>
  <w:num w:numId="2" w16cid:durableId="1187326401">
    <w:abstractNumId w:val="6"/>
  </w:num>
  <w:num w:numId="3" w16cid:durableId="248389583">
    <w:abstractNumId w:val="5"/>
  </w:num>
  <w:num w:numId="4" w16cid:durableId="26950891">
    <w:abstractNumId w:val="4"/>
  </w:num>
  <w:num w:numId="5" w16cid:durableId="1710376397">
    <w:abstractNumId w:val="7"/>
  </w:num>
  <w:num w:numId="6" w16cid:durableId="2041667267">
    <w:abstractNumId w:val="3"/>
  </w:num>
  <w:num w:numId="7" w16cid:durableId="487791324">
    <w:abstractNumId w:val="2"/>
  </w:num>
  <w:num w:numId="8" w16cid:durableId="890194849">
    <w:abstractNumId w:val="1"/>
  </w:num>
  <w:num w:numId="9" w16cid:durableId="1003432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25BB"/>
    <w:rsid w:val="000A0837"/>
    <w:rsid w:val="00101677"/>
    <w:rsid w:val="00132144"/>
    <w:rsid w:val="0015074B"/>
    <w:rsid w:val="001A1899"/>
    <w:rsid w:val="00234CCB"/>
    <w:rsid w:val="0029639D"/>
    <w:rsid w:val="00326F90"/>
    <w:rsid w:val="00354340"/>
    <w:rsid w:val="003D6D19"/>
    <w:rsid w:val="00407335"/>
    <w:rsid w:val="00422C25"/>
    <w:rsid w:val="008506EF"/>
    <w:rsid w:val="008F6BAD"/>
    <w:rsid w:val="009C15CF"/>
    <w:rsid w:val="00A0234C"/>
    <w:rsid w:val="00AA1D8D"/>
    <w:rsid w:val="00B47730"/>
    <w:rsid w:val="00BA6929"/>
    <w:rsid w:val="00C6243E"/>
    <w:rsid w:val="00CB0664"/>
    <w:rsid w:val="00CE6B5A"/>
    <w:rsid w:val="00E92638"/>
    <w:rsid w:val="00EB7F23"/>
    <w:rsid w:val="00F528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8305089"/>
  <w14:defaultImageDpi w14:val="300"/>
  <w15:docId w15:val="{67EF5702-7B62-4530-B07D-C0E6CE460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8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Fred Kreger</cp:lastModifiedBy>
  <cp:revision>13</cp:revision>
  <dcterms:created xsi:type="dcterms:W3CDTF">2026-09-11T18:29:00Z</dcterms:created>
  <dcterms:modified xsi:type="dcterms:W3CDTF">2026-09-14T21:22:00Z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bc3e7a8d-6c1b-46d8-a455-6f3ab942230b</vt:lpwstr>
  </property>
</Properties>
</file>